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49B" w:rsidRPr="00DE4C0C" w:rsidRDefault="001F349B" w:rsidP="00DE4C0C">
      <w:pPr>
        <w:spacing w:line="580" w:lineRule="exact"/>
        <w:jc w:val="center"/>
        <w:rPr>
          <w:rFonts w:ascii="方正小标宋简体" w:eastAsia="方正小标宋简体" w:hAnsi="仿宋"/>
          <w:sz w:val="44"/>
          <w:szCs w:val="44"/>
        </w:rPr>
      </w:pPr>
      <w:r w:rsidRPr="00DE4C0C">
        <w:rPr>
          <w:rFonts w:ascii="方正小标宋简体" w:eastAsia="方正小标宋简体" w:hAnsi="仿宋" w:cs="方正小标宋简体"/>
          <w:sz w:val="44"/>
          <w:szCs w:val="44"/>
        </w:rPr>
        <w:t>2018</w:t>
      </w:r>
      <w:r w:rsidRPr="00DE4C0C">
        <w:rPr>
          <w:rFonts w:ascii="方正小标宋简体" w:eastAsia="方正小标宋简体" w:hAnsi="仿宋" w:cs="方正小标宋简体" w:hint="eastAsia"/>
          <w:sz w:val="44"/>
          <w:szCs w:val="44"/>
        </w:rPr>
        <w:t>年</w:t>
      </w:r>
      <w:r>
        <w:rPr>
          <w:rFonts w:ascii="方正小标宋简体" w:eastAsia="方正小标宋简体" w:hAnsi="仿宋" w:cs="方正小标宋简体" w:hint="eastAsia"/>
          <w:sz w:val="44"/>
          <w:szCs w:val="44"/>
        </w:rPr>
        <w:t>郴州广播电视大学</w:t>
      </w:r>
      <w:r w:rsidRPr="00DE4C0C">
        <w:rPr>
          <w:rFonts w:ascii="方正小标宋简体" w:eastAsia="方正小标宋简体" w:hAnsi="仿宋" w:cs="方正小标宋简体" w:hint="eastAsia"/>
          <w:sz w:val="44"/>
          <w:szCs w:val="44"/>
        </w:rPr>
        <w:t>部门预算</w:t>
      </w:r>
    </w:p>
    <w:p w:rsidR="001F349B" w:rsidRPr="00DE4C0C" w:rsidRDefault="001F349B" w:rsidP="00DE4C0C">
      <w:pPr>
        <w:spacing w:line="580" w:lineRule="exact"/>
        <w:jc w:val="center"/>
        <w:rPr>
          <w:rFonts w:ascii="仿宋_GB2312" w:eastAsia="仿宋_GB2312" w:hAnsi="仿宋"/>
          <w:b/>
          <w:bCs/>
          <w:sz w:val="32"/>
          <w:szCs w:val="32"/>
        </w:rPr>
      </w:pPr>
    </w:p>
    <w:p w:rsidR="001F349B" w:rsidRPr="00946840" w:rsidRDefault="001F349B" w:rsidP="00DE4C0C">
      <w:pPr>
        <w:spacing w:line="580" w:lineRule="exact"/>
        <w:rPr>
          <w:rFonts w:ascii="黑体" w:eastAsia="黑体" w:hAnsi="黑体"/>
          <w:sz w:val="32"/>
          <w:szCs w:val="32"/>
        </w:rPr>
      </w:pPr>
      <w:r w:rsidRPr="00946840">
        <w:rPr>
          <w:rFonts w:ascii="黑体" w:eastAsia="黑体" w:hAnsi="黑体" w:cs="黑体"/>
          <w:sz w:val="32"/>
          <w:szCs w:val="32"/>
        </w:rPr>
        <w:t xml:space="preserve">    </w:t>
      </w:r>
      <w:r w:rsidRPr="00946840">
        <w:rPr>
          <w:rFonts w:ascii="黑体" w:eastAsia="黑体" w:hAnsi="黑体" w:cs="黑体" w:hint="eastAsia"/>
          <w:sz w:val="32"/>
          <w:szCs w:val="32"/>
        </w:rPr>
        <w:t>一、部门基本概况</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1</w:t>
      </w:r>
      <w:r w:rsidRPr="00946840">
        <w:rPr>
          <w:rFonts w:ascii="仿宋" w:eastAsia="仿宋" w:hAnsi="仿宋" w:cs="仿宋" w:hint="eastAsia"/>
          <w:sz w:val="32"/>
          <w:szCs w:val="32"/>
        </w:rPr>
        <w:t>．职能职责。</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 xml:space="preserve">  </w:t>
      </w:r>
      <w:r w:rsidRPr="00946840">
        <w:rPr>
          <w:rFonts w:ascii="仿宋" w:eastAsia="仿宋" w:hAnsi="仿宋" w:cs="仿宋" w:hint="eastAsia"/>
          <w:sz w:val="32"/>
          <w:szCs w:val="32"/>
        </w:rPr>
        <w:t>我校主要职能是利用广播电视、计算机网络等现代传媒技术，运用多种教学媒体面向全市开展远程教育，为社会成员提供高等学历教育及职业技术教育、岗位培训、专业培训、继续教育等教育服务；负责全市社区教育工作的统筹、协调；组织开展或协助承办中小学教师市级集中培训和远程培训的组织与管理，承接市教育局教师培训学分与校本研修管理与指导、教师资格认定与教师资格定期注册、名师讲堂与名师工作管理等具体工作职责。</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w:t>
      </w:r>
      <w:r w:rsidRPr="00946840">
        <w:rPr>
          <w:rFonts w:ascii="仿宋" w:eastAsia="仿宋" w:hAnsi="仿宋" w:cs="仿宋" w:hint="eastAsia"/>
          <w:sz w:val="32"/>
          <w:szCs w:val="32"/>
        </w:rPr>
        <w:t>．机构设置。</w:t>
      </w:r>
    </w:p>
    <w:p w:rsidR="001F349B" w:rsidRPr="00946840" w:rsidRDefault="001F349B" w:rsidP="00B76D0A">
      <w:pPr>
        <w:ind w:firstLineChars="200" w:firstLine="31680"/>
        <w:rPr>
          <w:rFonts w:ascii="仿宋" w:eastAsia="仿宋" w:hAnsi="仿宋"/>
          <w:sz w:val="32"/>
          <w:szCs w:val="32"/>
        </w:rPr>
      </w:pPr>
      <w:r w:rsidRPr="00946840">
        <w:rPr>
          <w:rFonts w:ascii="仿宋" w:eastAsia="仿宋" w:hAnsi="仿宋" w:cs="仿宋" w:hint="eastAsia"/>
          <w:sz w:val="32"/>
          <w:szCs w:val="32"/>
        </w:rPr>
        <w:t>我校未设独立二级机构，下设办公室、开放教育学院、招生就业指导办公室、教务处、继续教育学院、社区教育办公室、远程教育学院、后勤处等</w:t>
      </w:r>
      <w:r w:rsidRPr="00946840">
        <w:rPr>
          <w:rFonts w:ascii="仿宋" w:eastAsia="仿宋" w:hAnsi="仿宋" w:cs="仿宋"/>
          <w:sz w:val="32"/>
          <w:szCs w:val="32"/>
        </w:rPr>
        <w:t>8</w:t>
      </w:r>
      <w:r w:rsidRPr="00946840">
        <w:rPr>
          <w:rFonts w:ascii="仿宋" w:eastAsia="仿宋" w:hAnsi="仿宋" w:cs="仿宋" w:hint="eastAsia"/>
          <w:sz w:val="32"/>
          <w:szCs w:val="32"/>
        </w:rPr>
        <w:t>个部门。</w:t>
      </w:r>
    </w:p>
    <w:p w:rsidR="001F349B" w:rsidRPr="00946840" w:rsidRDefault="001F349B" w:rsidP="00B76D0A">
      <w:pPr>
        <w:spacing w:line="580" w:lineRule="exact"/>
        <w:ind w:firstLineChars="200" w:firstLine="31680"/>
        <w:rPr>
          <w:rFonts w:ascii="黑体" w:eastAsia="黑体" w:hAnsi="黑体"/>
          <w:sz w:val="32"/>
          <w:szCs w:val="32"/>
        </w:rPr>
      </w:pPr>
      <w:r w:rsidRPr="00946840">
        <w:rPr>
          <w:rFonts w:ascii="黑体" w:eastAsia="黑体" w:hAnsi="黑体" w:cs="黑体" w:hint="eastAsia"/>
          <w:sz w:val="32"/>
          <w:szCs w:val="32"/>
        </w:rPr>
        <w:t>二、部门预算单位构成</w:t>
      </w:r>
    </w:p>
    <w:p w:rsidR="001F349B" w:rsidRPr="00946840" w:rsidRDefault="001F349B" w:rsidP="00B76D0A">
      <w:pPr>
        <w:spacing w:line="580" w:lineRule="exact"/>
        <w:ind w:firstLineChars="200" w:firstLine="31680"/>
        <w:rPr>
          <w:rFonts w:ascii="仿宋" w:eastAsia="仿宋" w:hAnsi="仿宋"/>
          <w:color w:val="333333"/>
          <w:sz w:val="32"/>
          <w:szCs w:val="32"/>
        </w:rPr>
      </w:pPr>
      <w:r w:rsidRPr="00946840">
        <w:rPr>
          <w:rFonts w:ascii="仿宋" w:eastAsia="仿宋" w:hAnsi="仿宋" w:cs="仿宋" w:hint="eastAsia"/>
          <w:color w:val="333333"/>
          <w:sz w:val="32"/>
          <w:szCs w:val="32"/>
        </w:rPr>
        <w:t>我校所属学院、中心均为学校科室，未设立二级机构。</w:t>
      </w:r>
    </w:p>
    <w:p w:rsidR="001F349B" w:rsidRPr="00946840" w:rsidRDefault="001F349B" w:rsidP="00B76D0A">
      <w:pPr>
        <w:spacing w:line="580" w:lineRule="exact"/>
        <w:ind w:firstLineChars="200" w:firstLine="31680"/>
        <w:rPr>
          <w:rFonts w:ascii="黑体" w:eastAsia="黑体" w:hAnsi="黑体"/>
          <w:sz w:val="32"/>
          <w:szCs w:val="32"/>
        </w:rPr>
      </w:pPr>
      <w:r w:rsidRPr="00946840">
        <w:rPr>
          <w:rFonts w:ascii="黑体" w:eastAsia="黑体" w:hAnsi="黑体" w:cs="黑体" w:hint="eastAsia"/>
          <w:sz w:val="32"/>
          <w:szCs w:val="32"/>
        </w:rPr>
        <w:t>三、</w:t>
      </w:r>
      <w:r w:rsidRPr="00946840">
        <w:rPr>
          <w:rFonts w:ascii="黑体" w:eastAsia="黑体" w:hAnsi="黑体" w:cs="黑体"/>
          <w:sz w:val="32"/>
          <w:szCs w:val="32"/>
        </w:rPr>
        <w:t>2018</w:t>
      </w:r>
      <w:r w:rsidRPr="00946840">
        <w:rPr>
          <w:rFonts w:ascii="黑体" w:eastAsia="黑体" w:hAnsi="黑体" w:cs="黑体" w:hint="eastAsia"/>
          <w:sz w:val="32"/>
          <w:szCs w:val="32"/>
        </w:rPr>
        <w:t>年度部门预算表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1</w:t>
      </w:r>
      <w:r w:rsidRPr="00946840">
        <w:rPr>
          <w:rFonts w:ascii="仿宋" w:eastAsia="仿宋" w:hAnsi="仿宋" w:cs="仿宋" w:hint="eastAsia"/>
          <w:sz w:val="32"/>
          <w:szCs w:val="32"/>
        </w:rPr>
        <w:t>．财政拨款收支总表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w:t>
      </w:r>
      <w:r w:rsidRPr="00946840">
        <w:rPr>
          <w:rFonts w:ascii="仿宋" w:eastAsia="仿宋" w:hAnsi="仿宋" w:cs="仿宋" w:hint="eastAsia"/>
          <w:sz w:val="32"/>
          <w:szCs w:val="32"/>
        </w:rPr>
        <w:t>．一般公共预算支出表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3</w:t>
      </w:r>
      <w:r w:rsidRPr="00946840">
        <w:rPr>
          <w:rFonts w:ascii="仿宋" w:eastAsia="仿宋" w:hAnsi="仿宋" w:cs="仿宋" w:hint="eastAsia"/>
          <w:sz w:val="32"/>
          <w:szCs w:val="32"/>
        </w:rPr>
        <w:t>．一般公共预算基本支出表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4</w:t>
      </w:r>
      <w:r w:rsidRPr="00946840">
        <w:rPr>
          <w:rFonts w:ascii="仿宋" w:eastAsia="仿宋" w:hAnsi="仿宋" w:cs="仿宋" w:hint="eastAsia"/>
          <w:sz w:val="32"/>
          <w:szCs w:val="32"/>
        </w:rPr>
        <w:t>．一般公共预算“三公”经费支出表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5</w:t>
      </w:r>
      <w:r w:rsidRPr="00946840">
        <w:rPr>
          <w:rFonts w:ascii="仿宋" w:eastAsia="仿宋" w:hAnsi="仿宋" w:cs="仿宋" w:hint="eastAsia"/>
          <w:sz w:val="32"/>
          <w:szCs w:val="32"/>
        </w:rPr>
        <w:t>．政府性基金预算支出</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6</w:t>
      </w:r>
      <w:r w:rsidRPr="00946840">
        <w:rPr>
          <w:rFonts w:ascii="仿宋" w:eastAsia="仿宋" w:hAnsi="仿宋" w:cs="仿宋" w:hint="eastAsia"/>
          <w:sz w:val="32"/>
          <w:szCs w:val="32"/>
        </w:rPr>
        <w:t>．部门收支总表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7</w:t>
      </w:r>
      <w:r w:rsidRPr="00946840">
        <w:rPr>
          <w:rFonts w:ascii="仿宋" w:eastAsia="仿宋" w:hAnsi="仿宋" w:cs="仿宋" w:hint="eastAsia"/>
          <w:sz w:val="32"/>
          <w:szCs w:val="32"/>
        </w:rPr>
        <w:t>．部门收入总表</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8</w:t>
      </w:r>
      <w:r w:rsidRPr="00946840">
        <w:rPr>
          <w:rFonts w:ascii="仿宋" w:eastAsia="仿宋" w:hAnsi="仿宋" w:cs="仿宋" w:hint="eastAsia"/>
          <w:sz w:val="32"/>
          <w:szCs w:val="32"/>
        </w:rPr>
        <w:t>．部门支出总表</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hint="eastAsia"/>
          <w:b/>
          <w:bCs/>
          <w:sz w:val="32"/>
          <w:szCs w:val="32"/>
        </w:rPr>
        <w:t>四、</w:t>
      </w:r>
      <w:r w:rsidRPr="00946840">
        <w:rPr>
          <w:rFonts w:ascii="仿宋" w:eastAsia="仿宋" w:hAnsi="仿宋" w:cs="仿宋"/>
          <w:b/>
          <w:bCs/>
          <w:sz w:val="32"/>
          <w:szCs w:val="32"/>
        </w:rPr>
        <w:t>2018</w:t>
      </w:r>
      <w:r w:rsidRPr="00946840">
        <w:rPr>
          <w:rFonts w:ascii="仿宋" w:eastAsia="仿宋" w:hAnsi="仿宋" w:cs="仿宋" w:hint="eastAsia"/>
          <w:b/>
          <w:bCs/>
          <w:sz w:val="32"/>
          <w:szCs w:val="32"/>
        </w:rPr>
        <w:t>年部门预算情况说明</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1</w:t>
      </w:r>
      <w:r w:rsidRPr="00946840">
        <w:rPr>
          <w:rFonts w:ascii="仿宋" w:eastAsia="仿宋" w:hAnsi="仿宋" w:cs="仿宋" w:hint="eastAsia"/>
          <w:b/>
          <w:bCs/>
          <w:sz w:val="32"/>
          <w:szCs w:val="32"/>
        </w:rPr>
        <w:t>．</w:t>
      </w:r>
      <w:r w:rsidRPr="00946840">
        <w:rPr>
          <w:rFonts w:ascii="仿宋" w:eastAsia="仿宋" w:hAnsi="仿宋" w:cs="仿宋"/>
          <w:b/>
          <w:bCs/>
          <w:sz w:val="32"/>
          <w:szCs w:val="32"/>
        </w:rPr>
        <w:t>2018</w:t>
      </w:r>
      <w:r w:rsidRPr="00946840">
        <w:rPr>
          <w:rFonts w:ascii="仿宋" w:eastAsia="仿宋" w:hAnsi="仿宋" w:cs="仿宋" w:hint="eastAsia"/>
          <w:b/>
          <w:bCs/>
          <w:sz w:val="32"/>
          <w:szCs w:val="32"/>
        </w:rPr>
        <w:t>年部门收支总体情况</w:t>
      </w:r>
    </w:p>
    <w:p w:rsidR="001F349B" w:rsidRPr="00946840" w:rsidRDefault="001F349B" w:rsidP="00B76D0A">
      <w:pPr>
        <w:ind w:firstLineChars="200" w:firstLine="31680"/>
        <w:rPr>
          <w:rFonts w:ascii="仿宋" w:eastAsia="仿宋" w:hAnsi="仿宋"/>
          <w:color w:val="333333"/>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1</w:t>
      </w:r>
      <w:r w:rsidRPr="00946840">
        <w:rPr>
          <w:rFonts w:ascii="仿宋" w:eastAsia="仿宋" w:hAnsi="仿宋" w:cs="仿宋" w:hint="eastAsia"/>
          <w:sz w:val="32"/>
          <w:szCs w:val="32"/>
        </w:rPr>
        <w:t>）收入预算。</w:t>
      </w:r>
      <w:r w:rsidRPr="00946840">
        <w:rPr>
          <w:rFonts w:ascii="仿宋" w:eastAsia="仿宋" w:hAnsi="仿宋" w:cs="仿宋"/>
          <w:sz w:val="32"/>
          <w:szCs w:val="32"/>
        </w:rPr>
        <w:t>2018</w:t>
      </w:r>
      <w:r w:rsidRPr="00946840">
        <w:rPr>
          <w:rFonts w:ascii="仿宋" w:eastAsia="仿宋" w:hAnsi="仿宋" w:cs="仿宋" w:hint="eastAsia"/>
          <w:sz w:val="32"/>
          <w:szCs w:val="32"/>
        </w:rPr>
        <w:t>年年初预算数</w:t>
      </w:r>
      <w:r>
        <w:rPr>
          <w:rFonts w:ascii="仿宋" w:eastAsia="仿宋" w:hAnsi="仿宋" w:cs="仿宋"/>
          <w:sz w:val="32"/>
          <w:szCs w:val="32"/>
        </w:rPr>
        <w:t>1961.28</w:t>
      </w:r>
      <w:r w:rsidRPr="00946840">
        <w:rPr>
          <w:rFonts w:ascii="仿宋" w:eastAsia="仿宋" w:hAnsi="仿宋" w:cs="仿宋" w:hint="eastAsia"/>
          <w:sz w:val="32"/>
          <w:szCs w:val="32"/>
        </w:rPr>
        <w:t>万元，其中，经费拨款</w:t>
      </w:r>
      <w:r w:rsidRPr="00946840">
        <w:rPr>
          <w:rFonts w:ascii="仿宋" w:eastAsia="仿宋" w:hAnsi="仿宋" w:cs="仿宋"/>
          <w:sz w:val="32"/>
          <w:szCs w:val="32"/>
        </w:rPr>
        <w:t>1495.28</w:t>
      </w:r>
      <w:r w:rsidRPr="00946840">
        <w:rPr>
          <w:rFonts w:ascii="仿宋" w:eastAsia="仿宋" w:hAnsi="仿宋" w:cs="仿宋" w:hint="eastAsia"/>
          <w:sz w:val="32"/>
          <w:szCs w:val="32"/>
        </w:rPr>
        <w:t>万元，纳入预算管理的非税收入</w:t>
      </w:r>
      <w:r w:rsidRPr="00946840">
        <w:rPr>
          <w:rFonts w:ascii="仿宋" w:eastAsia="仿宋" w:hAnsi="仿宋" w:cs="仿宋"/>
          <w:sz w:val="32"/>
          <w:szCs w:val="32"/>
        </w:rPr>
        <w:t>123</w:t>
      </w:r>
      <w:r w:rsidRPr="00946840">
        <w:rPr>
          <w:rFonts w:ascii="仿宋" w:eastAsia="仿宋" w:hAnsi="仿宋" w:cs="仿宋" w:hint="eastAsia"/>
          <w:sz w:val="32"/>
          <w:szCs w:val="32"/>
        </w:rPr>
        <w:t>万元</w:t>
      </w:r>
      <w:r>
        <w:rPr>
          <w:rFonts w:ascii="仿宋" w:eastAsia="仿宋" w:hAnsi="仿宋" w:cs="仿宋" w:hint="eastAsia"/>
          <w:sz w:val="32"/>
          <w:szCs w:val="32"/>
        </w:rPr>
        <w:t>，财政专户管理的非税收入</w:t>
      </w:r>
      <w:r>
        <w:rPr>
          <w:rFonts w:ascii="仿宋" w:eastAsia="仿宋" w:hAnsi="仿宋" w:cs="仿宋"/>
          <w:sz w:val="32"/>
          <w:szCs w:val="32"/>
        </w:rPr>
        <w:t>343</w:t>
      </w:r>
      <w:r>
        <w:rPr>
          <w:rFonts w:ascii="仿宋" w:eastAsia="仿宋" w:hAnsi="仿宋" w:cs="仿宋" w:hint="eastAsia"/>
          <w:sz w:val="32"/>
          <w:szCs w:val="32"/>
        </w:rPr>
        <w:t>万元</w:t>
      </w:r>
      <w:r w:rsidRPr="00946840">
        <w:rPr>
          <w:rFonts w:ascii="仿宋" w:eastAsia="仿宋" w:hAnsi="仿宋" w:cs="仿宋" w:hint="eastAsia"/>
          <w:sz w:val="32"/>
          <w:szCs w:val="32"/>
        </w:rPr>
        <w:t>。</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2</w:t>
      </w:r>
      <w:r w:rsidRPr="00946840">
        <w:rPr>
          <w:rFonts w:ascii="仿宋" w:eastAsia="仿宋" w:hAnsi="仿宋" w:cs="仿宋" w:hint="eastAsia"/>
          <w:sz w:val="32"/>
          <w:szCs w:val="32"/>
        </w:rPr>
        <w:t>）支出预算。</w:t>
      </w:r>
      <w:r w:rsidRPr="00946840">
        <w:rPr>
          <w:rFonts w:ascii="仿宋" w:eastAsia="仿宋" w:hAnsi="仿宋" w:cs="仿宋"/>
          <w:sz w:val="32"/>
          <w:szCs w:val="32"/>
        </w:rPr>
        <w:t>2018</w:t>
      </w:r>
      <w:r w:rsidRPr="00946840">
        <w:rPr>
          <w:rFonts w:ascii="仿宋" w:eastAsia="仿宋" w:hAnsi="仿宋" w:cs="仿宋" w:hint="eastAsia"/>
          <w:sz w:val="32"/>
          <w:szCs w:val="32"/>
        </w:rPr>
        <w:t>年年初预算数</w:t>
      </w:r>
      <w:r>
        <w:rPr>
          <w:rFonts w:ascii="仿宋" w:eastAsia="仿宋" w:hAnsi="仿宋" w:cs="仿宋"/>
          <w:sz w:val="32"/>
          <w:szCs w:val="32"/>
        </w:rPr>
        <w:t>1961.28</w:t>
      </w:r>
      <w:r w:rsidRPr="00946840">
        <w:rPr>
          <w:rFonts w:ascii="仿宋" w:eastAsia="仿宋" w:hAnsi="仿宋" w:cs="仿宋" w:hint="eastAsia"/>
          <w:sz w:val="32"/>
          <w:szCs w:val="32"/>
        </w:rPr>
        <w:t>万元，其中，教育支出</w:t>
      </w:r>
      <w:r>
        <w:rPr>
          <w:rFonts w:ascii="仿宋" w:eastAsia="仿宋" w:hAnsi="仿宋" w:cs="仿宋"/>
          <w:sz w:val="32"/>
          <w:szCs w:val="32"/>
        </w:rPr>
        <w:t>1798.84</w:t>
      </w:r>
      <w:r w:rsidRPr="00946840">
        <w:rPr>
          <w:rFonts w:ascii="仿宋" w:eastAsia="仿宋" w:hAnsi="仿宋" w:cs="仿宋" w:hint="eastAsia"/>
          <w:sz w:val="32"/>
          <w:szCs w:val="32"/>
        </w:rPr>
        <w:t>万元，社会保障和就业支出</w:t>
      </w:r>
      <w:r w:rsidRPr="00946840">
        <w:rPr>
          <w:rFonts w:ascii="仿宋" w:eastAsia="仿宋" w:hAnsi="仿宋" w:cs="仿宋"/>
          <w:sz w:val="32"/>
          <w:szCs w:val="32"/>
        </w:rPr>
        <w:t>83.62</w:t>
      </w:r>
      <w:r w:rsidRPr="00946840">
        <w:rPr>
          <w:rFonts w:ascii="仿宋" w:eastAsia="仿宋" w:hAnsi="仿宋" w:cs="仿宋" w:hint="eastAsia"/>
          <w:sz w:val="32"/>
          <w:szCs w:val="32"/>
        </w:rPr>
        <w:t>万元，医疗卫生与计划生育支出</w:t>
      </w:r>
      <w:r w:rsidRPr="00946840">
        <w:rPr>
          <w:rFonts w:ascii="仿宋" w:eastAsia="仿宋" w:hAnsi="仿宋" w:cs="仿宋"/>
          <w:sz w:val="32"/>
          <w:szCs w:val="32"/>
        </w:rPr>
        <w:t>31.53</w:t>
      </w:r>
      <w:r w:rsidRPr="00946840">
        <w:rPr>
          <w:rFonts w:ascii="仿宋" w:eastAsia="仿宋" w:hAnsi="仿宋" w:cs="仿宋" w:hint="eastAsia"/>
          <w:sz w:val="32"/>
          <w:szCs w:val="32"/>
        </w:rPr>
        <w:t>万元，住房保障支出</w:t>
      </w:r>
      <w:r w:rsidRPr="00946840">
        <w:rPr>
          <w:rFonts w:ascii="仿宋" w:eastAsia="仿宋" w:hAnsi="仿宋" w:cs="仿宋"/>
          <w:sz w:val="32"/>
          <w:szCs w:val="32"/>
        </w:rPr>
        <w:t>47.29</w:t>
      </w:r>
      <w:r w:rsidRPr="00946840">
        <w:rPr>
          <w:rFonts w:ascii="仿宋" w:eastAsia="仿宋" w:hAnsi="仿宋" w:cs="仿宋" w:hint="eastAsia"/>
          <w:sz w:val="32"/>
          <w:szCs w:val="32"/>
        </w:rPr>
        <w:t>万元，。</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2</w:t>
      </w:r>
      <w:r w:rsidRPr="00946840">
        <w:rPr>
          <w:rFonts w:ascii="仿宋" w:eastAsia="仿宋" w:hAnsi="仿宋" w:cs="仿宋" w:hint="eastAsia"/>
          <w:b/>
          <w:bCs/>
          <w:sz w:val="32"/>
          <w:szCs w:val="32"/>
        </w:rPr>
        <w:t>．</w:t>
      </w:r>
      <w:r w:rsidRPr="00946840">
        <w:rPr>
          <w:rFonts w:ascii="仿宋" w:eastAsia="仿宋" w:hAnsi="仿宋" w:cs="仿宋"/>
          <w:b/>
          <w:bCs/>
          <w:sz w:val="32"/>
          <w:szCs w:val="32"/>
        </w:rPr>
        <w:t>2018</w:t>
      </w:r>
      <w:r w:rsidRPr="00946840">
        <w:rPr>
          <w:rFonts w:ascii="仿宋" w:eastAsia="仿宋" w:hAnsi="仿宋" w:cs="仿宋" w:hint="eastAsia"/>
          <w:b/>
          <w:bCs/>
          <w:sz w:val="32"/>
          <w:szCs w:val="32"/>
        </w:rPr>
        <w:t>年一般公共预算拨款收支情况</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一般公共预算拨款收入</w:t>
      </w:r>
      <w:r w:rsidRPr="00946840">
        <w:rPr>
          <w:rFonts w:ascii="仿宋" w:eastAsia="仿宋" w:hAnsi="仿宋" w:cs="仿宋"/>
          <w:sz w:val="32"/>
          <w:szCs w:val="32"/>
        </w:rPr>
        <w:t>1618.28</w:t>
      </w:r>
      <w:r w:rsidRPr="00946840">
        <w:rPr>
          <w:rFonts w:ascii="仿宋" w:eastAsia="仿宋" w:hAnsi="仿宋" w:cs="仿宋" w:hint="eastAsia"/>
          <w:sz w:val="32"/>
          <w:szCs w:val="32"/>
        </w:rPr>
        <w:t>万元，具体安排情况如下：</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1</w:t>
      </w:r>
      <w:r w:rsidRPr="00946840">
        <w:rPr>
          <w:rFonts w:ascii="仿宋" w:eastAsia="仿宋" w:hAnsi="仿宋" w:cs="仿宋" w:hint="eastAsia"/>
          <w:sz w:val="32"/>
          <w:szCs w:val="32"/>
        </w:rPr>
        <w:t>）基本支出。</w:t>
      </w:r>
      <w:r w:rsidRPr="00946840">
        <w:rPr>
          <w:rFonts w:ascii="仿宋" w:eastAsia="仿宋" w:hAnsi="仿宋" w:cs="仿宋"/>
          <w:sz w:val="32"/>
          <w:szCs w:val="32"/>
        </w:rPr>
        <w:t>2018</w:t>
      </w:r>
      <w:r w:rsidRPr="00946840">
        <w:rPr>
          <w:rFonts w:ascii="仿宋" w:eastAsia="仿宋" w:hAnsi="仿宋" w:cs="仿宋" w:hint="eastAsia"/>
          <w:sz w:val="32"/>
          <w:szCs w:val="32"/>
        </w:rPr>
        <w:t>年年初预算数为</w:t>
      </w:r>
      <w:r w:rsidRPr="00946840">
        <w:rPr>
          <w:rFonts w:ascii="仿宋" w:eastAsia="仿宋" w:hAnsi="仿宋" w:cs="仿宋"/>
          <w:sz w:val="32"/>
          <w:szCs w:val="32"/>
        </w:rPr>
        <w:t>748.28</w:t>
      </w:r>
      <w:r w:rsidRPr="00946840">
        <w:rPr>
          <w:rFonts w:ascii="仿宋" w:eastAsia="仿宋" w:hAnsi="仿宋" w:cs="仿宋" w:hint="eastAsia"/>
          <w:sz w:val="32"/>
          <w:szCs w:val="32"/>
        </w:rPr>
        <w:t>万元，是指为保障单位机构正常运转、完成日常工作任务而发生的各项支出。其中：</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①工资福利支出</w:t>
      </w:r>
      <w:r w:rsidRPr="00946840">
        <w:rPr>
          <w:rFonts w:ascii="仿宋" w:eastAsia="仿宋" w:hAnsi="仿宋" w:cs="仿宋"/>
          <w:sz w:val="32"/>
          <w:szCs w:val="32"/>
        </w:rPr>
        <w:t>646.78</w:t>
      </w:r>
      <w:r w:rsidRPr="00946840">
        <w:rPr>
          <w:rFonts w:ascii="仿宋" w:eastAsia="仿宋" w:hAnsi="仿宋" w:cs="仿宋" w:hint="eastAsia"/>
          <w:sz w:val="32"/>
          <w:szCs w:val="32"/>
        </w:rPr>
        <w:t>万元，包括用于基本工资、津贴补贴、社保缴费、</w:t>
      </w:r>
      <w:r w:rsidRPr="00946840">
        <w:rPr>
          <w:rFonts w:ascii="仿宋" w:eastAsia="仿宋" w:hAnsi="仿宋" w:cs="仿宋" w:hint="eastAsia"/>
          <w:spacing w:val="-6"/>
          <w:sz w:val="32"/>
          <w:szCs w:val="32"/>
        </w:rPr>
        <w:t>住房公积金</w:t>
      </w:r>
      <w:r w:rsidRPr="00946840">
        <w:rPr>
          <w:rFonts w:ascii="仿宋" w:eastAsia="仿宋" w:hAnsi="仿宋" w:cs="仿宋" w:hint="eastAsia"/>
          <w:sz w:val="32"/>
          <w:szCs w:val="32"/>
        </w:rPr>
        <w:t>等。</w:t>
      </w:r>
    </w:p>
    <w:p w:rsidR="001F349B" w:rsidRPr="00946840" w:rsidRDefault="001F349B" w:rsidP="00B76D0A">
      <w:pPr>
        <w:spacing w:line="580" w:lineRule="exact"/>
        <w:ind w:firstLineChars="200" w:firstLine="31680"/>
        <w:rPr>
          <w:rFonts w:ascii="仿宋" w:eastAsia="仿宋" w:hAnsi="仿宋"/>
          <w:spacing w:val="-6"/>
          <w:sz w:val="32"/>
          <w:szCs w:val="32"/>
        </w:rPr>
      </w:pPr>
      <w:r w:rsidRPr="00946840">
        <w:rPr>
          <w:rFonts w:ascii="仿宋" w:eastAsia="仿宋" w:hAnsi="仿宋" w:cs="仿宋" w:hint="eastAsia"/>
          <w:spacing w:val="-6"/>
          <w:sz w:val="32"/>
          <w:szCs w:val="32"/>
        </w:rPr>
        <w:t>②对个人和家庭补助支出</w:t>
      </w:r>
      <w:r w:rsidRPr="00946840">
        <w:rPr>
          <w:rFonts w:ascii="仿宋" w:eastAsia="仿宋" w:hAnsi="仿宋" w:cs="仿宋"/>
          <w:spacing w:val="-6"/>
          <w:sz w:val="32"/>
          <w:szCs w:val="32"/>
        </w:rPr>
        <w:t>0</w:t>
      </w:r>
      <w:r w:rsidRPr="00946840">
        <w:rPr>
          <w:rFonts w:ascii="仿宋" w:eastAsia="仿宋" w:hAnsi="仿宋" w:cs="仿宋" w:hint="eastAsia"/>
          <w:spacing w:val="-6"/>
          <w:sz w:val="32"/>
          <w:szCs w:val="32"/>
        </w:rPr>
        <w:t>万元。</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③商品和服务支出</w:t>
      </w:r>
      <w:r w:rsidRPr="00946840">
        <w:rPr>
          <w:rFonts w:ascii="仿宋" w:eastAsia="仿宋" w:hAnsi="仿宋" w:cs="仿宋"/>
          <w:sz w:val="32"/>
          <w:szCs w:val="32"/>
        </w:rPr>
        <w:t>101.50</w:t>
      </w:r>
      <w:r w:rsidRPr="00946840">
        <w:rPr>
          <w:rFonts w:ascii="仿宋" w:eastAsia="仿宋" w:hAnsi="仿宋" w:cs="仿宋" w:hint="eastAsia"/>
          <w:sz w:val="32"/>
          <w:szCs w:val="32"/>
        </w:rPr>
        <w:t>万元，包括办公费、交通费、会议费、印刷费、水电费、物业费、办公设备购置等日常公用经费。</w:t>
      </w:r>
    </w:p>
    <w:p w:rsidR="001F349B" w:rsidRPr="00946840" w:rsidRDefault="001F349B" w:rsidP="00B76D0A">
      <w:pPr>
        <w:spacing w:line="580" w:lineRule="exact"/>
        <w:ind w:firstLineChars="200" w:firstLine="31680"/>
        <w:rPr>
          <w:rFonts w:ascii="仿宋" w:eastAsia="仿宋" w:hAnsi="仿宋" w:cs="仿宋"/>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2</w:t>
      </w:r>
      <w:r w:rsidRPr="00946840">
        <w:rPr>
          <w:rFonts w:ascii="仿宋" w:eastAsia="仿宋" w:hAnsi="仿宋" w:cs="仿宋" w:hint="eastAsia"/>
          <w:sz w:val="32"/>
          <w:szCs w:val="32"/>
        </w:rPr>
        <w:t>）项目支出。</w:t>
      </w:r>
      <w:r w:rsidRPr="00946840">
        <w:rPr>
          <w:rFonts w:ascii="仿宋" w:eastAsia="仿宋" w:hAnsi="仿宋" w:cs="仿宋"/>
          <w:sz w:val="32"/>
          <w:szCs w:val="32"/>
        </w:rPr>
        <w:t>2018</w:t>
      </w:r>
      <w:r w:rsidRPr="00946840">
        <w:rPr>
          <w:rFonts w:ascii="仿宋" w:eastAsia="仿宋" w:hAnsi="仿宋" w:cs="仿宋" w:hint="eastAsia"/>
          <w:sz w:val="32"/>
          <w:szCs w:val="32"/>
        </w:rPr>
        <w:t>年年初预算数为</w:t>
      </w:r>
      <w:r w:rsidRPr="00946840">
        <w:rPr>
          <w:rFonts w:ascii="仿宋" w:eastAsia="仿宋" w:hAnsi="仿宋" w:cs="仿宋"/>
          <w:sz w:val="32"/>
          <w:szCs w:val="32"/>
        </w:rPr>
        <w:t>870</w:t>
      </w:r>
      <w:r w:rsidRPr="00946840">
        <w:rPr>
          <w:rFonts w:ascii="仿宋" w:eastAsia="仿宋" w:hAnsi="仿宋" w:cs="仿宋" w:hint="eastAsia"/>
          <w:sz w:val="32"/>
          <w:szCs w:val="32"/>
        </w:rPr>
        <w:t>万元，是指单位为完成特定行政工作任务或事业发展目标而发生的支出。其中：</w:t>
      </w:r>
      <w:r w:rsidRPr="00946840">
        <w:rPr>
          <w:rFonts w:ascii="仿宋" w:eastAsia="仿宋" w:hAnsi="仿宋" w:cs="仿宋"/>
          <w:sz w:val="32"/>
          <w:szCs w:val="32"/>
        </w:rPr>
        <w:t xml:space="preserve"> </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①业务工作经费支出</w:t>
      </w:r>
      <w:r w:rsidRPr="00946840">
        <w:rPr>
          <w:rFonts w:ascii="仿宋" w:eastAsia="仿宋" w:hAnsi="仿宋" w:cs="仿宋"/>
          <w:sz w:val="32"/>
          <w:szCs w:val="32"/>
        </w:rPr>
        <w:t>175</w:t>
      </w:r>
      <w:r w:rsidRPr="00946840">
        <w:rPr>
          <w:rFonts w:ascii="仿宋" w:eastAsia="仿宋" w:hAnsi="仿宋" w:cs="仿宋" w:hint="eastAsia"/>
          <w:sz w:val="32"/>
          <w:szCs w:val="32"/>
        </w:rPr>
        <w:t>万元，主要用于社区教育相关开支、干部教育科研开支、干部教育、教师培训办公费。</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②教育专项支出</w:t>
      </w:r>
      <w:r w:rsidRPr="00946840">
        <w:rPr>
          <w:rFonts w:ascii="仿宋" w:eastAsia="仿宋" w:hAnsi="仿宋" w:cs="仿宋"/>
          <w:sz w:val="32"/>
          <w:szCs w:val="32"/>
        </w:rPr>
        <w:t>600</w:t>
      </w:r>
      <w:r w:rsidRPr="00946840">
        <w:rPr>
          <w:rFonts w:ascii="仿宋" w:eastAsia="仿宋" w:hAnsi="仿宋" w:cs="仿宋" w:hint="eastAsia"/>
          <w:sz w:val="32"/>
          <w:szCs w:val="32"/>
        </w:rPr>
        <w:t>万元，主要用于中等职业学校校舍建设（教师发展中心）</w:t>
      </w:r>
      <w:r w:rsidRPr="00946840">
        <w:rPr>
          <w:rFonts w:ascii="仿宋" w:eastAsia="仿宋" w:hAnsi="仿宋" w:cs="仿宋"/>
          <w:sz w:val="32"/>
          <w:szCs w:val="32"/>
        </w:rPr>
        <w:t>510</w:t>
      </w:r>
      <w:r w:rsidRPr="00946840">
        <w:rPr>
          <w:rFonts w:ascii="仿宋" w:eastAsia="仿宋" w:hAnsi="仿宋" w:cs="仿宋" w:hint="eastAsia"/>
          <w:sz w:val="32"/>
          <w:szCs w:val="32"/>
        </w:rPr>
        <w:t>万元，中等职业学校教学设施（教师发展中心）</w:t>
      </w:r>
      <w:r w:rsidRPr="00946840">
        <w:rPr>
          <w:rFonts w:ascii="仿宋" w:eastAsia="仿宋" w:hAnsi="仿宋" w:cs="仿宋"/>
          <w:sz w:val="32"/>
          <w:szCs w:val="32"/>
        </w:rPr>
        <w:t>90</w:t>
      </w:r>
      <w:r w:rsidRPr="00946840">
        <w:rPr>
          <w:rFonts w:ascii="仿宋" w:eastAsia="仿宋" w:hAnsi="仿宋" w:cs="仿宋" w:hint="eastAsia"/>
          <w:sz w:val="32"/>
          <w:szCs w:val="32"/>
        </w:rPr>
        <w:t>万元。</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③征收成本支出</w:t>
      </w:r>
      <w:r w:rsidRPr="00946840">
        <w:rPr>
          <w:rFonts w:ascii="仿宋" w:eastAsia="仿宋" w:hAnsi="仿宋" w:cs="仿宋"/>
          <w:sz w:val="32"/>
          <w:szCs w:val="32"/>
        </w:rPr>
        <w:t>279.6</w:t>
      </w:r>
      <w:r w:rsidRPr="00946840">
        <w:rPr>
          <w:rFonts w:ascii="仿宋" w:eastAsia="仿宋" w:hAnsi="仿宋" w:cs="仿宋" w:hint="eastAsia"/>
          <w:sz w:val="32"/>
          <w:szCs w:val="32"/>
        </w:rPr>
        <w:t>万元，主要用于非税收入征收办公费、资料费、交通费等支出。</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④运行维护经费支出</w:t>
      </w:r>
      <w:r w:rsidRPr="00946840">
        <w:rPr>
          <w:rFonts w:ascii="仿宋" w:eastAsia="仿宋" w:hAnsi="仿宋" w:cs="仿宋"/>
          <w:sz w:val="32"/>
          <w:szCs w:val="32"/>
        </w:rPr>
        <w:t>78.77</w:t>
      </w:r>
      <w:r w:rsidRPr="00946840">
        <w:rPr>
          <w:rFonts w:ascii="仿宋" w:eastAsia="仿宋" w:hAnsi="仿宋" w:cs="仿宋" w:hint="eastAsia"/>
          <w:sz w:val="32"/>
          <w:szCs w:val="32"/>
        </w:rPr>
        <w:t>万元，主要用于弥补单位基本支出，包括弥补日常公用经费和人员经费。</w:t>
      </w:r>
    </w:p>
    <w:p w:rsidR="001F349B" w:rsidRPr="00D302AC" w:rsidRDefault="001F349B" w:rsidP="00B76D0A">
      <w:pPr>
        <w:spacing w:line="580" w:lineRule="exact"/>
        <w:ind w:firstLineChars="200" w:firstLine="31680"/>
        <w:rPr>
          <w:rFonts w:ascii="黑体" w:eastAsia="黑体" w:hAnsi="黑体"/>
          <w:sz w:val="32"/>
          <w:szCs w:val="32"/>
        </w:rPr>
      </w:pPr>
      <w:r w:rsidRPr="00D302AC">
        <w:rPr>
          <w:rFonts w:ascii="黑体" w:eastAsia="黑体" w:hAnsi="黑体" w:cs="黑体" w:hint="eastAsia"/>
          <w:sz w:val="32"/>
          <w:szCs w:val="32"/>
        </w:rPr>
        <w:t>五、关于</w:t>
      </w:r>
      <w:r w:rsidRPr="00D302AC">
        <w:rPr>
          <w:rFonts w:ascii="黑体" w:eastAsia="黑体" w:hAnsi="黑体" w:cs="黑体"/>
          <w:sz w:val="32"/>
          <w:szCs w:val="32"/>
        </w:rPr>
        <w:t>2018</w:t>
      </w:r>
      <w:r w:rsidRPr="00D302AC">
        <w:rPr>
          <w:rFonts w:ascii="黑体" w:eastAsia="黑体" w:hAnsi="黑体" w:cs="黑体" w:hint="eastAsia"/>
          <w:sz w:val="32"/>
          <w:szCs w:val="32"/>
        </w:rPr>
        <w:t>年一般公共预算安排“三公”经费预算及增减变动情况说明</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2018</w:t>
      </w:r>
      <w:r w:rsidRPr="00946840">
        <w:rPr>
          <w:rFonts w:ascii="仿宋" w:eastAsia="仿宋" w:hAnsi="仿宋" w:cs="仿宋" w:hint="eastAsia"/>
          <w:sz w:val="32"/>
          <w:szCs w:val="32"/>
        </w:rPr>
        <w:t>年一般公共预算安排“三公”经费预算数</w:t>
      </w:r>
      <w:r w:rsidRPr="00946840">
        <w:rPr>
          <w:rFonts w:ascii="仿宋" w:eastAsia="仿宋" w:hAnsi="仿宋" w:cs="仿宋"/>
          <w:sz w:val="32"/>
          <w:szCs w:val="32"/>
        </w:rPr>
        <w:t>30</w:t>
      </w:r>
      <w:r w:rsidRPr="00946840">
        <w:rPr>
          <w:rFonts w:ascii="仿宋" w:eastAsia="仿宋" w:hAnsi="仿宋" w:cs="仿宋" w:hint="eastAsia"/>
          <w:sz w:val="32"/>
          <w:szCs w:val="32"/>
        </w:rPr>
        <w:t>万元，其中：因公出国（境）费</w:t>
      </w:r>
      <w:r w:rsidRPr="00946840">
        <w:rPr>
          <w:rFonts w:ascii="仿宋" w:eastAsia="仿宋" w:hAnsi="仿宋" w:cs="仿宋"/>
          <w:sz w:val="32"/>
          <w:szCs w:val="32"/>
        </w:rPr>
        <w:t>0</w:t>
      </w:r>
      <w:r w:rsidRPr="00946840">
        <w:rPr>
          <w:rFonts w:ascii="仿宋" w:eastAsia="仿宋" w:hAnsi="仿宋" w:cs="仿宋" w:hint="eastAsia"/>
          <w:sz w:val="32"/>
          <w:szCs w:val="32"/>
        </w:rPr>
        <w:t>万元，公务用车购置及运行费</w:t>
      </w:r>
      <w:r w:rsidRPr="00946840">
        <w:rPr>
          <w:rFonts w:ascii="仿宋" w:eastAsia="仿宋" w:hAnsi="仿宋" w:cs="仿宋"/>
          <w:sz w:val="32"/>
          <w:szCs w:val="32"/>
        </w:rPr>
        <w:t>15</w:t>
      </w:r>
      <w:r w:rsidRPr="00946840">
        <w:rPr>
          <w:rFonts w:ascii="仿宋" w:eastAsia="仿宋" w:hAnsi="仿宋" w:cs="仿宋" w:hint="eastAsia"/>
          <w:sz w:val="32"/>
          <w:szCs w:val="32"/>
        </w:rPr>
        <w:t>万元（其中：购置费</w:t>
      </w:r>
      <w:r w:rsidRPr="00946840">
        <w:rPr>
          <w:rFonts w:ascii="仿宋" w:eastAsia="仿宋" w:hAnsi="仿宋" w:cs="仿宋"/>
          <w:sz w:val="32"/>
          <w:szCs w:val="32"/>
        </w:rPr>
        <w:t>0</w:t>
      </w:r>
      <w:r w:rsidRPr="00946840">
        <w:rPr>
          <w:rFonts w:ascii="仿宋" w:eastAsia="仿宋" w:hAnsi="仿宋" w:cs="仿宋" w:hint="eastAsia"/>
          <w:sz w:val="32"/>
          <w:szCs w:val="32"/>
        </w:rPr>
        <w:t>万元、运行费</w:t>
      </w:r>
      <w:r w:rsidRPr="00946840">
        <w:rPr>
          <w:rFonts w:ascii="仿宋" w:eastAsia="仿宋" w:hAnsi="仿宋" w:cs="仿宋"/>
          <w:sz w:val="32"/>
          <w:szCs w:val="32"/>
        </w:rPr>
        <w:t>15</w:t>
      </w:r>
      <w:r w:rsidRPr="00946840">
        <w:rPr>
          <w:rFonts w:ascii="仿宋" w:eastAsia="仿宋" w:hAnsi="仿宋" w:cs="仿宋" w:hint="eastAsia"/>
          <w:sz w:val="32"/>
          <w:szCs w:val="32"/>
        </w:rPr>
        <w:t>万元，公务接待费</w:t>
      </w:r>
      <w:r w:rsidRPr="00946840">
        <w:rPr>
          <w:rFonts w:ascii="仿宋" w:eastAsia="仿宋" w:hAnsi="仿宋" w:cs="仿宋"/>
          <w:sz w:val="32"/>
          <w:szCs w:val="32"/>
        </w:rPr>
        <w:t>15</w:t>
      </w:r>
      <w:r w:rsidRPr="00946840">
        <w:rPr>
          <w:rFonts w:ascii="仿宋" w:eastAsia="仿宋" w:hAnsi="仿宋" w:cs="仿宋" w:hint="eastAsia"/>
          <w:sz w:val="32"/>
          <w:szCs w:val="32"/>
        </w:rPr>
        <w:t>万元。）</w:t>
      </w:r>
      <w:r w:rsidRPr="00946840">
        <w:rPr>
          <w:rFonts w:ascii="仿宋" w:eastAsia="仿宋" w:hAnsi="仿宋" w:cs="仿宋"/>
          <w:sz w:val="32"/>
          <w:szCs w:val="32"/>
        </w:rPr>
        <w:t>2018</w:t>
      </w:r>
      <w:r w:rsidRPr="00946840">
        <w:rPr>
          <w:rFonts w:ascii="仿宋" w:eastAsia="仿宋" w:hAnsi="仿宋" w:cs="仿宋" w:hint="eastAsia"/>
          <w:sz w:val="32"/>
          <w:szCs w:val="32"/>
        </w:rPr>
        <w:t>年“三公”经费预算与</w:t>
      </w:r>
      <w:r w:rsidRPr="00946840">
        <w:rPr>
          <w:rFonts w:ascii="仿宋" w:eastAsia="仿宋" w:hAnsi="仿宋" w:cs="仿宋"/>
          <w:sz w:val="32"/>
          <w:szCs w:val="32"/>
        </w:rPr>
        <w:t>2017</w:t>
      </w:r>
      <w:r w:rsidRPr="00946840">
        <w:rPr>
          <w:rFonts w:ascii="仿宋" w:eastAsia="仿宋" w:hAnsi="仿宋" w:cs="仿宋" w:hint="eastAsia"/>
          <w:sz w:val="32"/>
          <w:szCs w:val="32"/>
        </w:rPr>
        <w:t>年“三公”经费预算相比基本持平，主要是因为业务扩展需要，公务接待人次预计增加，公务用车运行费用增加。</w:t>
      </w:r>
    </w:p>
    <w:p w:rsidR="001F349B" w:rsidRPr="00D302AC" w:rsidRDefault="001F349B" w:rsidP="00B76D0A">
      <w:pPr>
        <w:spacing w:line="580" w:lineRule="exact"/>
        <w:ind w:firstLineChars="200" w:firstLine="31680"/>
        <w:rPr>
          <w:rFonts w:ascii="黑体" w:eastAsia="黑体" w:hAnsi="黑体"/>
          <w:sz w:val="32"/>
          <w:szCs w:val="32"/>
        </w:rPr>
      </w:pPr>
      <w:r w:rsidRPr="00D302AC">
        <w:rPr>
          <w:rFonts w:ascii="黑体" w:eastAsia="黑体" w:hAnsi="黑体" w:cs="黑体" w:hint="eastAsia"/>
          <w:sz w:val="32"/>
          <w:szCs w:val="32"/>
        </w:rPr>
        <w:t>六、关于</w:t>
      </w:r>
      <w:r w:rsidRPr="00D302AC">
        <w:rPr>
          <w:rFonts w:ascii="黑体" w:eastAsia="黑体" w:hAnsi="黑体" w:cs="黑体"/>
          <w:sz w:val="32"/>
          <w:szCs w:val="32"/>
        </w:rPr>
        <w:t>2018</w:t>
      </w:r>
      <w:r w:rsidRPr="00D302AC">
        <w:rPr>
          <w:rFonts w:ascii="黑体" w:eastAsia="黑体" w:hAnsi="黑体" w:cs="黑体" w:hint="eastAsia"/>
          <w:sz w:val="32"/>
          <w:szCs w:val="32"/>
        </w:rPr>
        <w:t>年政府性基金预算支出情况说明</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郴州广播电视大学</w:t>
      </w:r>
      <w:r w:rsidRPr="00946840">
        <w:rPr>
          <w:rFonts w:ascii="仿宋" w:eastAsia="仿宋" w:hAnsi="仿宋" w:cs="仿宋"/>
          <w:sz w:val="32"/>
          <w:szCs w:val="32"/>
        </w:rPr>
        <w:t>2018</w:t>
      </w:r>
      <w:r w:rsidRPr="00946840">
        <w:rPr>
          <w:rFonts w:ascii="仿宋" w:eastAsia="仿宋" w:hAnsi="仿宋" w:cs="仿宋" w:hint="eastAsia"/>
          <w:sz w:val="32"/>
          <w:szCs w:val="32"/>
        </w:rPr>
        <w:t>年没有使用政府性基金预算拨款安排的支出。</w:t>
      </w:r>
    </w:p>
    <w:p w:rsidR="001F349B" w:rsidRPr="00D302AC" w:rsidRDefault="001F349B" w:rsidP="00B76D0A">
      <w:pPr>
        <w:spacing w:line="580" w:lineRule="exact"/>
        <w:ind w:firstLineChars="200" w:firstLine="31680"/>
        <w:rPr>
          <w:rFonts w:ascii="黑体" w:eastAsia="黑体" w:hAnsi="黑体"/>
          <w:sz w:val="32"/>
          <w:szCs w:val="32"/>
        </w:rPr>
      </w:pPr>
      <w:r w:rsidRPr="00D302AC">
        <w:rPr>
          <w:rFonts w:ascii="黑体" w:eastAsia="黑体" w:hAnsi="黑体" w:cs="黑体" w:hint="eastAsia"/>
          <w:sz w:val="32"/>
          <w:szCs w:val="32"/>
        </w:rPr>
        <w:t>七、其他重要事项的情况说明</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1</w:t>
      </w:r>
      <w:r w:rsidRPr="00946840">
        <w:rPr>
          <w:rFonts w:ascii="仿宋" w:eastAsia="仿宋" w:hAnsi="仿宋" w:cs="仿宋" w:hint="eastAsia"/>
          <w:b/>
          <w:bCs/>
          <w:sz w:val="32"/>
          <w:szCs w:val="32"/>
        </w:rPr>
        <w:t>．机关运行经费</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2018</w:t>
      </w:r>
      <w:r w:rsidRPr="00946840">
        <w:rPr>
          <w:rFonts w:ascii="仿宋" w:eastAsia="仿宋" w:hAnsi="仿宋" w:cs="仿宋" w:hint="eastAsia"/>
          <w:sz w:val="32"/>
          <w:szCs w:val="32"/>
        </w:rPr>
        <w:t>年郴州广播电视大学使用一般公共预算财政拨款安排的基本支出中的机关运行经费，包括办公费、手续费、水费、电费、邮电费、差旅费、维修（护）费、培训费等共</w:t>
      </w:r>
      <w:r w:rsidRPr="00946840">
        <w:rPr>
          <w:rFonts w:ascii="仿宋" w:eastAsia="仿宋" w:hAnsi="仿宋" w:cs="仿宋"/>
          <w:sz w:val="32"/>
          <w:szCs w:val="32"/>
        </w:rPr>
        <w:t>101.50</w:t>
      </w:r>
      <w:r w:rsidRPr="00946840">
        <w:rPr>
          <w:rFonts w:ascii="仿宋" w:eastAsia="仿宋" w:hAnsi="仿宋" w:cs="仿宋" w:hint="eastAsia"/>
          <w:sz w:val="32"/>
          <w:szCs w:val="32"/>
        </w:rPr>
        <w:t>万元。</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2</w:t>
      </w:r>
      <w:r w:rsidRPr="00946840">
        <w:rPr>
          <w:rFonts w:ascii="仿宋" w:eastAsia="仿宋" w:hAnsi="仿宋" w:cs="仿宋" w:hint="eastAsia"/>
          <w:b/>
          <w:bCs/>
          <w:sz w:val="32"/>
          <w:szCs w:val="32"/>
        </w:rPr>
        <w:t>．政府采购情况</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2018</w:t>
      </w:r>
      <w:r w:rsidRPr="00946840">
        <w:rPr>
          <w:rFonts w:ascii="仿宋" w:eastAsia="仿宋" w:hAnsi="仿宋" w:cs="仿宋" w:hint="eastAsia"/>
          <w:sz w:val="32"/>
          <w:szCs w:val="32"/>
        </w:rPr>
        <w:t>年政府采购预算</w:t>
      </w:r>
      <w:r w:rsidRPr="00946840">
        <w:rPr>
          <w:rFonts w:ascii="仿宋" w:eastAsia="仿宋" w:hAnsi="仿宋" w:cs="仿宋"/>
          <w:sz w:val="32"/>
          <w:szCs w:val="32"/>
        </w:rPr>
        <w:t>775.80</w:t>
      </w:r>
      <w:r w:rsidRPr="00946840">
        <w:rPr>
          <w:rFonts w:ascii="仿宋" w:eastAsia="仿宋" w:hAnsi="仿宋" w:cs="仿宋" w:hint="eastAsia"/>
          <w:sz w:val="32"/>
          <w:szCs w:val="32"/>
        </w:rPr>
        <w:t>万元，其中：工程类</w:t>
      </w:r>
      <w:r w:rsidRPr="00946840">
        <w:rPr>
          <w:rFonts w:ascii="仿宋" w:eastAsia="仿宋" w:hAnsi="仿宋" w:cs="仿宋"/>
          <w:sz w:val="32"/>
          <w:szCs w:val="32"/>
        </w:rPr>
        <w:t>495</w:t>
      </w:r>
      <w:r w:rsidRPr="00946840">
        <w:rPr>
          <w:rFonts w:ascii="仿宋" w:eastAsia="仿宋" w:hAnsi="仿宋" w:cs="仿宋" w:hint="eastAsia"/>
          <w:sz w:val="32"/>
          <w:szCs w:val="32"/>
        </w:rPr>
        <w:t>万元，货物类</w:t>
      </w:r>
      <w:r w:rsidRPr="00946840">
        <w:rPr>
          <w:rFonts w:ascii="仿宋" w:eastAsia="仿宋" w:hAnsi="仿宋" w:cs="仿宋"/>
          <w:sz w:val="32"/>
          <w:szCs w:val="32"/>
        </w:rPr>
        <w:t>217.80</w:t>
      </w:r>
      <w:r w:rsidRPr="00946840">
        <w:rPr>
          <w:rFonts w:ascii="仿宋" w:eastAsia="仿宋" w:hAnsi="仿宋" w:cs="仿宋" w:hint="eastAsia"/>
          <w:sz w:val="32"/>
          <w:szCs w:val="32"/>
        </w:rPr>
        <w:t>万元，服务类</w:t>
      </w:r>
      <w:r w:rsidRPr="00946840">
        <w:rPr>
          <w:rFonts w:ascii="仿宋" w:eastAsia="仿宋" w:hAnsi="仿宋" w:cs="仿宋"/>
          <w:sz w:val="32"/>
          <w:szCs w:val="32"/>
        </w:rPr>
        <w:t>63</w:t>
      </w:r>
      <w:r w:rsidRPr="00946840">
        <w:rPr>
          <w:rFonts w:ascii="仿宋" w:eastAsia="仿宋" w:hAnsi="仿宋" w:cs="仿宋" w:hint="eastAsia"/>
          <w:sz w:val="32"/>
          <w:szCs w:val="32"/>
        </w:rPr>
        <w:t>万元。</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3</w:t>
      </w:r>
      <w:r w:rsidRPr="00946840">
        <w:rPr>
          <w:rFonts w:ascii="仿宋" w:eastAsia="仿宋" w:hAnsi="仿宋" w:cs="仿宋" w:hint="eastAsia"/>
          <w:b/>
          <w:bCs/>
          <w:sz w:val="32"/>
          <w:szCs w:val="32"/>
        </w:rPr>
        <w:t>．绩效目标设置情况</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sz w:val="32"/>
          <w:szCs w:val="32"/>
        </w:rPr>
        <w:t>2018</w:t>
      </w:r>
      <w:r w:rsidRPr="00946840">
        <w:rPr>
          <w:rFonts w:ascii="仿宋" w:eastAsia="仿宋" w:hAnsi="仿宋" w:cs="仿宋" w:hint="eastAsia"/>
          <w:sz w:val="32"/>
          <w:szCs w:val="32"/>
        </w:rPr>
        <w:t>年部门整体支出和专项支出均实行绩效目标管理，其中：部门整体支出绩效目标金额</w:t>
      </w:r>
      <w:r>
        <w:rPr>
          <w:rFonts w:ascii="仿宋" w:eastAsia="仿宋" w:hAnsi="仿宋" w:cs="仿宋"/>
          <w:sz w:val="32"/>
          <w:szCs w:val="32"/>
        </w:rPr>
        <w:t>1961.28</w:t>
      </w:r>
      <w:r w:rsidRPr="00946840">
        <w:rPr>
          <w:rFonts w:ascii="仿宋" w:eastAsia="仿宋" w:hAnsi="仿宋" w:cs="仿宋" w:hint="eastAsia"/>
          <w:sz w:val="32"/>
          <w:szCs w:val="32"/>
        </w:rPr>
        <w:t>万元、部门专项支出绩效目标金额</w:t>
      </w:r>
      <w:r w:rsidRPr="00946840">
        <w:rPr>
          <w:rFonts w:ascii="仿宋" w:eastAsia="仿宋" w:hAnsi="仿宋" w:cs="仿宋"/>
          <w:sz w:val="32"/>
          <w:szCs w:val="32"/>
        </w:rPr>
        <w:t>1133.37</w:t>
      </w:r>
      <w:r w:rsidRPr="00946840">
        <w:rPr>
          <w:rFonts w:ascii="仿宋" w:eastAsia="仿宋" w:hAnsi="仿宋" w:cs="仿宋" w:hint="eastAsia"/>
          <w:sz w:val="32"/>
          <w:szCs w:val="32"/>
        </w:rPr>
        <w:t>万元。</w:t>
      </w:r>
    </w:p>
    <w:p w:rsidR="001F349B" w:rsidRPr="00946840" w:rsidRDefault="001F349B" w:rsidP="00B76D0A">
      <w:pPr>
        <w:spacing w:line="580" w:lineRule="exact"/>
        <w:ind w:firstLineChars="200" w:firstLine="31680"/>
        <w:rPr>
          <w:rFonts w:ascii="仿宋" w:eastAsia="仿宋" w:hAnsi="仿宋"/>
          <w:b/>
          <w:bCs/>
          <w:sz w:val="32"/>
          <w:szCs w:val="32"/>
        </w:rPr>
      </w:pPr>
      <w:r w:rsidRPr="00946840">
        <w:rPr>
          <w:rFonts w:ascii="仿宋" w:eastAsia="仿宋" w:hAnsi="仿宋" w:cs="仿宋"/>
          <w:b/>
          <w:bCs/>
          <w:sz w:val="32"/>
          <w:szCs w:val="32"/>
        </w:rPr>
        <w:t>4</w:t>
      </w:r>
      <w:r w:rsidRPr="00946840">
        <w:rPr>
          <w:rFonts w:ascii="仿宋" w:eastAsia="仿宋" w:hAnsi="仿宋" w:cs="仿宋" w:hint="eastAsia"/>
          <w:b/>
          <w:bCs/>
          <w:sz w:val="32"/>
          <w:szCs w:val="32"/>
        </w:rPr>
        <w:t>．国有资产占有使用情况</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1</w:t>
      </w:r>
      <w:r w:rsidRPr="00946840">
        <w:rPr>
          <w:rFonts w:ascii="仿宋" w:eastAsia="仿宋" w:hAnsi="仿宋" w:cs="仿宋" w:hint="eastAsia"/>
          <w:sz w:val="32"/>
          <w:szCs w:val="32"/>
        </w:rPr>
        <w:t>）车辆占有使用情况。郴州广播电视大学共有车辆</w:t>
      </w:r>
      <w:r w:rsidRPr="00946840">
        <w:rPr>
          <w:rFonts w:ascii="仿宋" w:eastAsia="仿宋" w:hAnsi="仿宋" w:cs="仿宋"/>
          <w:sz w:val="32"/>
          <w:szCs w:val="32"/>
        </w:rPr>
        <w:t>1</w:t>
      </w:r>
      <w:r w:rsidRPr="00946840">
        <w:rPr>
          <w:rFonts w:ascii="仿宋" w:eastAsia="仿宋" w:hAnsi="仿宋" w:cs="仿宋" w:hint="eastAsia"/>
          <w:sz w:val="32"/>
          <w:szCs w:val="32"/>
        </w:rPr>
        <w:t>辆</w:t>
      </w:r>
      <w:r w:rsidRPr="00946840">
        <w:rPr>
          <w:rFonts w:ascii="仿宋" w:eastAsia="仿宋" w:hAnsi="仿宋" w:cs="仿宋"/>
          <w:sz w:val="32"/>
          <w:szCs w:val="32"/>
        </w:rPr>
        <w:t>,</w:t>
      </w:r>
      <w:r w:rsidRPr="00946840">
        <w:rPr>
          <w:rFonts w:ascii="仿宋" w:eastAsia="仿宋" w:hAnsi="仿宋" w:cs="仿宋" w:hint="eastAsia"/>
          <w:sz w:val="32"/>
          <w:szCs w:val="32"/>
        </w:rPr>
        <w:t>其中：一般公务用车</w:t>
      </w:r>
      <w:r w:rsidRPr="00946840">
        <w:rPr>
          <w:rFonts w:ascii="仿宋" w:eastAsia="仿宋" w:hAnsi="仿宋" w:cs="仿宋"/>
          <w:sz w:val="32"/>
          <w:szCs w:val="32"/>
        </w:rPr>
        <w:t>1</w:t>
      </w:r>
      <w:r w:rsidRPr="00946840">
        <w:rPr>
          <w:rFonts w:ascii="仿宋" w:eastAsia="仿宋" w:hAnsi="仿宋" w:cs="仿宋" w:hint="eastAsia"/>
          <w:sz w:val="32"/>
          <w:szCs w:val="32"/>
        </w:rPr>
        <w:t>辆、一般执法执勤用车</w:t>
      </w:r>
      <w:r w:rsidRPr="00946840">
        <w:rPr>
          <w:rFonts w:ascii="仿宋" w:eastAsia="仿宋" w:hAnsi="仿宋" w:cs="仿宋"/>
          <w:sz w:val="32"/>
          <w:szCs w:val="32"/>
        </w:rPr>
        <w:t>0</w:t>
      </w:r>
      <w:r w:rsidRPr="00946840">
        <w:rPr>
          <w:rFonts w:ascii="仿宋" w:eastAsia="仿宋" w:hAnsi="仿宋" w:cs="仿宋" w:hint="eastAsia"/>
          <w:sz w:val="32"/>
          <w:szCs w:val="32"/>
        </w:rPr>
        <w:t>辆，特种专业技术用车</w:t>
      </w:r>
      <w:r w:rsidRPr="00946840">
        <w:rPr>
          <w:rFonts w:ascii="仿宋" w:eastAsia="仿宋" w:hAnsi="仿宋" w:cs="仿宋"/>
          <w:sz w:val="32"/>
          <w:szCs w:val="32"/>
        </w:rPr>
        <w:t>0</w:t>
      </w:r>
      <w:r w:rsidRPr="00946840">
        <w:rPr>
          <w:rFonts w:ascii="仿宋" w:eastAsia="仿宋" w:hAnsi="仿宋" w:cs="仿宋" w:hint="eastAsia"/>
          <w:sz w:val="32"/>
          <w:szCs w:val="32"/>
        </w:rPr>
        <w:t>辆、其他用车</w:t>
      </w:r>
      <w:r w:rsidRPr="00946840">
        <w:rPr>
          <w:rFonts w:ascii="仿宋" w:eastAsia="仿宋" w:hAnsi="仿宋" w:cs="仿宋"/>
          <w:sz w:val="32"/>
          <w:szCs w:val="32"/>
        </w:rPr>
        <w:t>0</w:t>
      </w:r>
      <w:r w:rsidRPr="00946840">
        <w:rPr>
          <w:rFonts w:ascii="仿宋" w:eastAsia="仿宋" w:hAnsi="仿宋" w:cs="仿宋" w:hint="eastAsia"/>
          <w:sz w:val="32"/>
          <w:szCs w:val="32"/>
        </w:rPr>
        <w:t>辆。</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w:t>
      </w:r>
      <w:r w:rsidRPr="00946840">
        <w:rPr>
          <w:rFonts w:ascii="仿宋" w:eastAsia="仿宋" w:hAnsi="仿宋" w:cs="仿宋"/>
          <w:sz w:val="32"/>
          <w:szCs w:val="32"/>
        </w:rPr>
        <w:t>2</w:t>
      </w:r>
      <w:r w:rsidRPr="00946840">
        <w:rPr>
          <w:rFonts w:ascii="仿宋" w:eastAsia="仿宋" w:hAnsi="仿宋" w:cs="仿宋" w:hint="eastAsia"/>
          <w:sz w:val="32"/>
          <w:szCs w:val="32"/>
        </w:rPr>
        <w:t>）其他大型设备占有使用情况。郴州广播电视大学无单位价值</w:t>
      </w:r>
      <w:r w:rsidRPr="00946840">
        <w:rPr>
          <w:rFonts w:ascii="仿宋" w:eastAsia="仿宋" w:hAnsi="仿宋" w:cs="仿宋"/>
          <w:sz w:val="32"/>
          <w:szCs w:val="32"/>
        </w:rPr>
        <w:t>100</w:t>
      </w:r>
      <w:r w:rsidRPr="00946840">
        <w:rPr>
          <w:rFonts w:ascii="仿宋" w:eastAsia="仿宋" w:hAnsi="仿宋" w:cs="仿宋" w:hint="eastAsia"/>
          <w:sz w:val="32"/>
          <w:szCs w:val="32"/>
        </w:rPr>
        <w:t>万元以上的大型设备</w:t>
      </w:r>
      <w:r w:rsidRPr="00946840">
        <w:rPr>
          <w:rFonts w:ascii="仿宋" w:eastAsia="仿宋" w:hAnsi="仿宋" w:cs="仿宋"/>
          <w:sz w:val="32"/>
          <w:szCs w:val="32"/>
        </w:rPr>
        <w:t xml:space="preserve"> </w:t>
      </w:r>
      <w:r w:rsidRPr="00946840">
        <w:rPr>
          <w:rFonts w:ascii="仿宋" w:eastAsia="仿宋" w:hAnsi="仿宋" w:cs="仿宋" w:hint="eastAsia"/>
          <w:sz w:val="32"/>
          <w:szCs w:val="32"/>
        </w:rPr>
        <w:t>。</w:t>
      </w:r>
    </w:p>
    <w:p w:rsidR="001F349B" w:rsidRPr="00946840" w:rsidRDefault="001F349B" w:rsidP="00DE4C0C">
      <w:pPr>
        <w:spacing w:line="580" w:lineRule="exact"/>
        <w:rPr>
          <w:rFonts w:ascii="仿宋" w:eastAsia="仿宋" w:hAnsi="仿宋" w:cs="仿宋"/>
          <w:sz w:val="32"/>
          <w:szCs w:val="32"/>
        </w:rPr>
      </w:pPr>
      <w:bookmarkStart w:id="0" w:name="_GoBack"/>
      <w:bookmarkEnd w:id="0"/>
      <w:r w:rsidRPr="00946840">
        <w:rPr>
          <w:rFonts w:ascii="仿宋" w:eastAsia="仿宋" w:hAnsi="仿宋" w:cs="仿宋"/>
          <w:sz w:val="32"/>
          <w:szCs w:val="32"/>
        </w:rPr>
        <w:t xml:space="preserve"> </w:t>
      </w:r>
    </w:p>
    <w:p w:rsidR="001F349B" w:rsidRPr="00946840" w:rsidRDefault="001F349B" w:rsidP="00B76D0A">
      <w:pPr>
        <w:spacing w:line="580" w:lineRule="exact"/>
        <w:ind w:firstLineChars="200" w:firstLine="31680"/>
        <w:rPr>
          <w:rFonts w:ascii="仿宋" w:eastAsia="仿宋" w:hAnsi="仿宋"/>
          <w:sz w:val="32"/>
          <w:szCs w:val="32"/>
        </w:rPr>
      </w:pPr>
      <w:r w:rsidRPr="00946840">
        <w:rPr>
          <w:rFonts w:ascii="仿宋" w:eastAsia="仿宋" w:hAnsi="仿宋" w:cs="仿宋" w:hint="eastAsia"/>
          <w:sz w:val="32"/>
          <w:szCs w:val="32"/>
        </w:rPr>
        <w:t>附：</w:t>
      </w:r>
      <w:r w:rsidRPr="00946840">
        <w:rPr>
          <w:rFonts w:ascii="仿宋" w:eastAsia="仿宋" w:hAnsi="仿宋" w:cs="仿宋"/>
          <w:sz w:val="32"/>
          <w:szCs w:val="32"/>
        </w:rPr>
        <w:t>2018</w:t>
      </w:r>
      <w:r w:rsidRPr="00946840">
        <w:rPr>
          <w:rFonts w:ascii="仿宋" w:eastAsia="仿宋" w:hAnsi="仿宋" w:cs="仿宋" w:hint="eastAsia"/>
          <w:sz w:val="32"/>
          <w:szCs w:val="32"/>
        </w:rPr>
        <w:t>年郴州广播电视大学部门预算表格</w:t>
      </w:r>
    </w:p>
    <w:p w:rsidR="001F349B" w:rsidRPr="00946840" w:rsidRDefault="001F349B" w:rsidP="00B76D0A">
      <w:pPr>
        <w:spacing w:line="580" w:lineRule="exact"/>
        <w:ind w:firstLineChars="200" w:firstLine="31680"/>
        <w:rPr>
          <w:rFonts w:ascii="仿宋" w:eastAsia="仿宋" w:hAnsi="仿宋"/>
          <w:sz w:val="32"/>
          <w:szCs w:val="32"/>
        </w:rPr>
      </w:pPr>
    </w:p>
    <w:p w:rsidR="001F349B" w:rsidRPr="00946840" w:rsidRDefault="001F349B" w:rsidP="00B76D0A">
      <w:pPr>
        <w:spacing w:line="580" w:lineRule="exact"/>
        <w:ind w:firstLineChars="200" w:firstLine="31680"/>
        <w:jc w:val="right"/>
        <w:rPr>
          <w:rFonts w:ascii="仿宋" w:eastAsia="仿宋" w:hAnsi="仿宋"/>
          <w:sz w:val="32"/>
          <w:szCs w:val="32"/>
        </w:rPr>
      </w:pPr>
      <w:r w:rsidRPr="00946840">
        <w:rPr>
          <w:rFonts w:ascii="仿宋" w:eastAsia="仿宋" w:hAnsi="仿宋" w:cs="仿宋" w:hint="eastAsia"/>
          <w:sz w:val="32"/>
          <w:szCs w:val="32"/>
        </w:rPr>
        <w:t>郴州广播电视大学</w:t>
      </w:r>
    </w:p>
    <w:p w:rsidR="001F349B" w:rsidRPr="00946840" w:rsidRDefault="001F349B" w:rsidP="004F7D2A">
      <w:pPr>
        <w:spacing w:line="580" w:lineRule="exact"/>
        <w:ind w:firstLineChars="200" w:firstLine="31680"/>
        <w:jc w:val="right"/>
        <w:rPr>
          <w:rFonts w:ascii="仿宋" w:eastAsia="仿宋" w:hAnsi="仿宋"/>
          <w:sz w:val="32"/>
          <w:szCs w:val="32"/>
        </w:rPr>
      </w:pPr>
      <w:r w:rsidRPr="00946840">
        <w:rPr>
          <w:rFonts w:ascii="仿宋" w:eastAsia="仿宋" w:hAnsi="仿宋" w:cs="仿宋"/>
          <w:sz w:val="32"/>
          <w:szCs w:val="32"/>
        </w:rPr>
        <w:t>2018</w:t>
      </w:r>
      <w:r w:rsidRPr="00946840">
        <w:rPr>
          <w:rFonts w:ascii="仿宋" w:eastAsia="仿宋" w:hAnsi="仿宋" w:cs="仿宋" w:hint="eastAsia"/>
          <w:sz w:val="32"/>
          <w:szCs w:val="32"/>
        </w:rPr>
        <w:t>年</w:t>
      </w:r>
      <w:r w:rsidRPr="00946840">
        <w:rPr>
          <w:rFonts w:ascii="仿宋" w:eastAsia="仿宋" w:hAnsi="仿宋" w:cs="仿宋"/>
          <w:sz w:val="32"/>
          <w:szCs w:val="32"/>
        </w:rPr>
        <w:t>2</w:t>
      </w:r>
      <w:r w:rsidRPr="00946840">
        <w:rPr>
          <w:rFonts w:ascii="仿宋" w:eastAsia="仿宋" w:hAnsi="仿宋" w:cs="仿宋" w:hint="eastAsia"/>
          <w:sz w:val="32"/>
          <w:szCs w:val="32"/>
        </w:rPr>
        <w:t>月</w:t>
      </w:r>
      <w:r w:rsidRPr="00946840">
        <w:rPr>
          <w:rFonts w:ascii="仿宋" w:eastAsia="仿宋" w:hAnsi="仿宋" w:cs="仿宋"/>
          <w:sz w:val="32"/>
          <w:szCs w:val="32"/>
        </w:rPr>
        <w:t>9</w:t>
      </w:r>
      <w:r w:rsidRPr="00946840">
        <w:rPr>
          <w:rFonts w:ascii="仿宋" w:eastAsia="仿宋" w:hAnsi="仿宋" w:cs="仿宋" w:hint="eastAsia"/>
          <w:sz w:val="32"/>
          <w:szCs w:val="32"/>
        </w:rPr>
        <w:t>日</w:t>
      </w:r>
    </w:p>
    <w:sectPr w:rsidR="001F349B" w:rsidRPr="00946840" w:rsidSect="001F2D61">
      <w:headerReference w:type="default" r:id="rId6"/>
      <w:footerReference w:type="even" r:id="rId7"/>
      <w:footerReference w:type="default" r:id="rId8"/>
      <w:pgSz w:w="11906" w:h="16838" w:code="9"/>
      <w:pgMar w:top="1712" w:right="1418" w:bottom="1712" w:left="1418" w:header="851" w:footer="1219"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49B" w:rsidRDefault="001F349B">
      <w:r>
        <w:separator/>
      </w:r>
    </w:p>
  </w:endnote>
  <w:endnote w:type="continuationSeparator" w:id="0">
    <w:p w:rsidR="001F349B" w:rsidRDefault="001F3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9B" w:rsidRDefault="001F349B" w:rsidP="001F2D6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F349B" w:rsidRDefault="001F349B" w:rsidP="001F2D61">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9B" w:rsidRDefault="001F349B" w:rsidP="001F2D6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F349B" w:rsidRDefault="001F349B" w:rsidP="001F2D61">
    <w:pPr>
      <w:pStyle w:val="Footer"/>
      <w:tabs>
        <w:tab w:val="left" w:pos="9000"/>
      </w:tabs>
      <w:ind w:right="360" w:firstLine="360"/>
      <w:rPr>
        <w:rFonts w:ascii="仿宋_GB2312"/>
        <w:spacing w:val="20"/>
        <w:sz w:val="30"/>
        <w:szCs w:val="30"/>
      </w:rPr>
    </w:pPr>
    <w:r>
      <w:rPr>
        <w:rFonts w:ascii="仿宋_GB2312" w:cs="仿宋_GB2312"/>
        <w:sz w:val="30"/>
        <w:szCs w:val="3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49B" w:rsidRDefault="001F349B">
      <w:r>
        <w:separator/>
      </w:r>
    </w:p>
  </w:footnote>
  <w:footnote w:type="continuationSeparator" w:id="0">
    <w:p w:rsidR="001F349B" w:rsidRDefault="001F34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9B" w:rsidRDefault="001F349B" w:rsidP="00D16498">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2A6"/>
    <w:rsid w:val="0002005E"/>
    <w:rsid w:val="000202E7"/>
    <w:rsid w:val="00025A0B"/>
    <w:rsid w:val="000A1777"/>
    <w:rsid w:val="000A6837"/>
    <w:rsid w:val="000D08DF"/>
    <w:rsid w:val="0010583A"/>
    <w:rsid w:val="001B39A0"/>
    <w:rsid w:val="001E5C82"/>
    <w:rsid w:val="001F2D61"/>
    <w:rsid w:val="001F349B"/>
    <w:rsid w:val="00222C61"/>
    <w:rsid w:val="00260210"/>
    <w:rsid w:val="002A42A6"/>
    <w:rsid w:val="002C6CC6"/>
    <w:rsid w:val="002C6D58"/>
    <w:rsid w:val="002D512B"/>
    <w:rsid w:val="00312DEC"/>
    <w:rsid w:val="00346AF9"/>
    <w:rsid w:val="003A71F1"/>
    <w:rsid w:val="003B5287"/>
    <w:rsid w:val="003C2177"/>
    <w:rsid w:val="003E1C63"/>
    <w:rsid w:val="003E24F2"/>
    <w:rsid w:val="00432998"/>
    <w:rsid w:val="00440374"/>
    <w:rsid w:val="00445312"/>
    <w:rsid w:val="00464634"/>
    <w:rsid w:val="0047351F"/>
    <w:rsid w:val="00496F3C"/>
    <w:rsid w:val="004978B5"/>
    <w:rsid w:val="004E1C46"/>
    <w:rsid w:val="004F7D2A"/>
    <w:rsid w:val="005159D7"/>
    <w:rsid w:val="005403BB"/>
    <w:rsid w:val="0057393C"/>
    <w:rsid w:val="005974F0"/>
    <w:rsid w:val="005D0C6F"/>
    <w:rsid w:val="006276DF"/>
    <w:rsid w:val="006432B2"/>
    <w:rsid w:val="00656EC7"/>
    <w:rsid w:val="00760ECE"/>
    <w:rsid w:val="007745F4"/>
    <w:rsid w:val="007E1EA6"/>
    <w:rsid w:val="008B42B1"/>
    <w:rsid w:val="00902190"/>
    <w:rsid w:val="00936CE6"/>
    <w:rsid w:val="00942871"/>
    <w:rsid w:val="00946840"/>
    <w:rsid w:val="00957F1B"/>
    <w:rsid w:val="009757DB"/>
    <w:rsid w:val="009A0D16"/>
    <w:rsid w:val="009A23FA"/>
    <w:rsid w:val="009A618C"/>
    <w:rsid w:val="009B2A01"/>
    <w:rsid w:val="009F4F4D"/>
    <w:rsid w:val="00A46094"/>
    <w:rsid w:val="00A67C8F"/>
    <w:rsid w:val="00AB2937"/>
    <w:rsid w:val="00AD2409"/>
    <w:rsid w:val="00AE04B8"/>
    <w:rsid w:val="00AE10AA"/>
    <w:rsid w:val="00B032A9"/>
    <w:rsid w:val="00B0444A"/>
    <w:rsid w:val="00B25C9C"/>
    <w:rsid w:val="00B76D0A"/>
    <w:rsid w:val="00B9155C"/>
    <w:rsid w:val="00B9497E"/>
    <w:rsid w:val="00B9517D"/>
    <w:rsid w:val="00B95582"/>
    <w:rsid w:val="00BE43B9"/>
    <w:rsid w:val="00C53711"/>
    <w:rsid w:val="00CC6DA7"/>
    <w:rsid w:val="00D16498"/>
    <w:rsid w:val="00D302AC"/>
    <w:rsid w:val="00D32A24"/>
    <w:rsid w:val="00D34FF1"/>
    <w:rsid w:val="00D6471F"/>
    <w:rsid w:val="00D7012A"/>
    <w:rsid w:val="00D74699"/>
    <w:rsid w:val="00D86561"/>
    <w:rsid w:val="00D957C0"/>
    <w:rsid w:val="00DE4C0C"/>
    <w:rsid w:val="00E26479"/>
    <w:rsid w:val="00E70292"/>
    <w:rsid w:val="00E80BF9"/>
    <w:rsid w:val="00E83D64"/>
    <w:rsid w:val="00E9045C"/>
    <w:rsid w:val="00EA5C61"/>
    <w:rsid w:val="00EB164D"/>
    <w:rsid w:val="00EC3BCA"/>
    <w:rsid w:val="00F158C4"/>
    <w:rsid w:val="00F15ABB"/>
    <w:rsid w:val="00F77F36"/>
    <w:rsid w:val="00F975B1"/>
    <w:rsid w:val="00FB45A7"/>
    <w:rsid w:val="00FE27E6"/>
    <w:rsid w:val="00FF29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C0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83D6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BodyTextIndent">
    <w:name w:val="Body Text Indent"/>
    <w:basedOn w:val="Normal"/>
    <w:link w:val="BodyTextIndentChar"/>
    <w:uiPriority w:val="99"/>
    <w:rsid w:val="00E83D64"/>
    <w:pPr>
      <w:spacing w:line="600" w:lineRule="exact"/>
      <w:ind w:firstLineChars="112" w:firstLine="358"/>
    </w:pPr>
    <w:rPr>
      <w:rFonts w:eastAsia="仿宋_GB2312"/>
      <w:sz w:val="32"/>
      <w:szCs w:val="32"/>
    </w:rPr>
  </w:style>
  <w:style w:type="character" w:customStyle="1" w:styleId="BodyTextIndentChar">
    <w:name w:val="Body Text Indent Char"/>
    <w:basedOn w:val="DefaultParagraphFont"/>
    <w:link w:val="BodyTextIndent"/>
    <w:uiPriority w:val="99"/>
    <w:semiHidden/>
    <w:locked/>
    <w:rPr>
      <w:sz w:val="21"/>
      <w:szCs w:val="21"/>
    </w:rPr>
  </w:style>
  <w:style w:type="paragraph" w:styleId="BalloonText">
    <w:name w:val="Balloon Text"/>
    <w:basedOn w:val="Normal"/>
    <w:link w:val="BalloonTextChar"/>
    <w:uiPriority w:val="99"/>
    <w:semiHidden/>
    <w:rsid w:val="00E83D64"/>
    <w:rPr>
      <w:sz w:val="18"/>
      <w:szCs w:val="18"/>
    </w:rPr>
  </w:style>
  <w:style w:type="character" w:customStyle="1" w:styleId="BalloonTextChar">
    <w:name w:val="Balloon Text Char"/>
    <w:basedOn w:val="DefaultParagraphFont"/>
    <w:link w:val="BalloonText"/>
    <w:uiPriority w:val="99"/>
    <w:semiHidden/>
    <w:locked/>
    <w:rPr>
      <w:sz w:val="2"/>
      <w:szCs w:val="2"/>
    </w:rPr>
  </w:style>
  <w:style w:type="paragraph" w:styleId="Date">
    <w:name w:val="Date"/>
    <w:basedOn w:val="Normal"/>
    <w:next w:val="Normal"/>
    <w:link w:val="DateChar"/>
    <w:uiPriority w:val="99"/>
    <w:rsid w:val="00445312"/>
    <w:pPr>
      <w:ind w:leftChars="2500" w:left="100"/>
    </w:pPr>
  </w:style>
  <w:style w:type="character" w:customStyle="1" w:styleId="DateChar">
    <w:name w:val="Date Char"/>
    <w:basedOn w:val="DefaultParagraphFont"/>
    <w:link w:val="Date"/>
    <w:uiPriority w:val="99"/>
    <w:semiHidden/>
    <w:locked/>
    <w:rPr>
      <w:sz w:val="21"/>
      <w:szCs w:val="21"/>
    </w:rPr>
  </w:style>
  <w:style w:type="paragraph" w:styleId="NormalWeb">
    <w:name w:val="Normal (Web)"/>
    <w:basedOn w:val="Normal"/>
    <w:uiPriority w:val="99"/>
    <w:rsid w:val="000202E7"/>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rsid w:val="00D647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sz w:val="18"/>
      <w:szCs w:val="18"/>
    </w:rPr>
  </w:style>
  <w:style w:type="character" w:styleId="PageNumber">
    <w:name w:val="page number"/>
    <w:basedOn w:val="DefaultParagraphFont"/>
    <w:uiPriority w:val="99"/>
    <w:rsid w:val="001F2D6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4</Pages>
  <Words>273</Words>
  <Characters>1561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通讯：</dc:title>
  <dc:subject/>
  <dc:creator>001</dc:creator>
  <cp:keywords/>
  <dc:description/>
  <cp:lastModifiedBy>微软用户</cp:lastModifiedBy>
  <cp:revision>23</cp:revision>
  <cp:lastPrinted>2018-02-06T08:13:00Z</cp:lastPrinted>
  <dcterms:created xsi:type="dcterms:W3CDTF">2018-02-06T07:11:00Z</dcterms:created>
  <dcterms:modified xsi:type="dcterms:W3CDTF">2018-02-06T08:23:00Z</dcterms:modified>
</cp:coreProperties>
</file>